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3F" w:rsidRPr="00773DB6" w:rsidRDefault="00831A3F" w:rsidP="00831A3F">
      <w:pPr>
        <w:pStyle w:val="Standard"/>
        <w:spacing w:line="360" w:lineRule="auto"/>
        <w:jc w:val="center"/>
        <w:rPr>
          <w:rFonts w:ascii="Calibri" w:hAnsi="Calibri" w:cs="Calibri"/>
          <w:b/>
        </w:rPr>
      </w:pPr>
      <w:r w:rsidRPr="00773DB6">
        <w:rPr>
          <w:rFonts w:ascii="Calibri" w:hAnsi="Calibri" w:cs="Calibri"/>
          <w:b/>
        </w:rPr>
        <w:t>PROJETO DE LEI Nº. 103/2018</w:t>
      </w:r>
    </w:p>
    <w:tbl>
      <w:tblPr>
        <w:tblW w:w="861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5"/>
        <w:gridCol w:w="4578"/>
      </w:tblGrid>
      <w:tr w:rsidR="00831A3F" w:rsidTr="001253D6">
        <w:tblPrEx>
          <w:tblCellMar>
            <w:top w:w="0" w:type="dxa"/>
            <w:bottom w:w="0" w:type="dxa"/>
          </w:tblCellMar>
        </w:tblPrEx>
        <w:tc>
          <w:tcPr>
            <w:tcW w:w="4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A3F" w:rsidRDefault="00831A3F" w:rsidP="001253D6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4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A3F" w:rsidRDefault="00831A3F" w:rsidP="001253D6">
            <w:pPr>
              <w:pStyle w:val="Standard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  <w:p w:rsidR="00831A3F" w:rsidRDefault="00831A3F" w:rsidP="001253D6">
            <w:pPr>
              <w:pStyle w:val="Standard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“AUTORIZA O PODER EXECUTIVO MUNICIPAL A CONCESSÃO DE SUBVENÇÃO E CONTRIBUIÇÃO SOCIAL A ENTIDADES DA SOCIEDADE CIVIL E DÁ OUTRAS PROVIDÊNCIAS.”</w:t>
            </w:r>
          </w:p>
        </w:tc>
      </w:tr>
    </w:tbl>
    <w:p w:rsidR="00831A3F" w:rsidRDefault="00831A3F" w:rsidP="00831A3F">
      <w:pPr>
        <w:pStyle w:val="Standard"/>
        <w:spacing w:line="360" w:lineRule="auto"/>
        <w:ind w:firstLine="1416"/>
        <w:jc w:val="both"/>
        <w:rPr>
          <w:rFonts w:ascii="Calibri" w:hAnsi="Calibri"/>
          <w:b/>
          <w:bCs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  <w:b/>
        </w:rPr>
        <w:t>A PREFEITA DO MUNICÍPIO DE DOIS IRMÃOS</w:t>
      </w:r>
      <w:r>
        <w:rPr>
          <w:rFonts w:ascii="Calibri" w:hAnsi="Calibri"/>
        </w:rPr>
        <w:t xml:space="preserve"> Faz saber que a Câmara Municipal aprovou e eu sanciono, com base no art. 63 e no art. 82 VI da Lei Orgânica Municipal a seguinte:</w:t>
      </w:r>
    </w:p>
    <w:p w:rsidR="00831A3F" w:rsidRDefault="00831A3F" w:rsidP="00831A3F">
      <w:pPr>
        <w:pStyle w:val="Standard"/>
        <w:keepNext/>
        <w:spacing w:line="360" w:lineRule="auto"/>
        <w:jc w:val="center"/>
        <w:outlineLvl w:val="3"/>
        <w:rPr>
          <w:rFonts w:ascii="Calibri" w:hAnsi="Calibri"/>
          <w:b/>
          <w:bCs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jc w:val="center"/>
        <w:outlineLvl w:val="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 E I</w:t>
      </w:r>
    </w:p>
    <w:p w:rsidR="00831A3F" w:rsidRDefault="00831A3F" w:rsidP="00831A3F">
      <w:pPr>
        <w:pStyle w:val="Standard"/>
        <w:spacing w:line="360" w:lineRule="auto"/>
        <w:jc w:val="center"/>
        <w:outlineLvl w:val="3"/>
        <w:rPr>
          <w:rFonts w:ascii="Calibri" w:hAnsi="Calibri"/>
          <w:b/>
          <w:bCs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ind w:firstLine="1440"/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Art. 1º </w:t>
      </w:r>
      <w:r>
        <w:rPr>
          <w:rFonts w:ascii="Calibri" w:hAnsi="Calibri"/>
        </w:rPr>
        <w:t>Fica o Poder Executivo Municipal autorizado a conceder subvenção social a entidades sem fins lucrativos, até os limites a seguir identificados, nos termos da Lei Federal nº 13.019/2014 E suas alterações que: “</w:t>
      </w:r>
      <w:r>
        <w:rPr>
          <w:rFonts w:ascii="Calibri" w:hAnsi="Calibri"/>
          <w:i/>
        </w:rPr>
        <w:t>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define diretrizes para a política de fomento, de colaboração e de cooperação com organizações da sociedade civil; e altera as Leis n</w:t>
      </w:r>
      <w:r>
        <w:rPr>
          <w:rFonts w:ascii="Calibri" w:hAnsi="Calibri"/>
          <w:i/>
          <w:u w:val="single"/>
          <w:vertAlign w:val="superscript"/>
        </w:rPr>
        <w:t>os</w:t>
      </w:r>
      <w:r>
        <w:rPr>
          <w:rStyle w:val="apple-converted-space"/>
          <w:rFonts w:ascii="Calibri" w:hAnsi="Calibri"/>
          <w:i/>
        </w:rPr>
        <w:t> </w:t>
      </w:r>
      <w:r>
        <w:rPr>
          <w:rFonts w:ascii="Calibri" w:hAnsi="Calibri"/>
          <w:i/>
        </w:rPr>
        <w:t xml:space="preserve">8.429, de </w:t>
      </w:r>
      <w:proofErr w:type="gramStart"/>
      <w:r>
        <w:rPr>
          <w:rFonts w:ascii="Calibri" w:hAnsi="Calibri"/>
          <w:i/>
        </w:rPr>
        <w:t>2</w:t>
      </w:r>
      <w:proofErr w:type="gramEnd"/>
      <w:r>
        <w:rPr>
          <w:rFonts w:ascii="Calibri" w:hAnsi="Calibri"/>
          <w:i/>
        </w:rPr>
        <w:t xml:space="preserve"> de junho de 1992, e 9.790, de 23 de março de 1999”; </w:t>
      </w:r>
      <w:r>
        <w:rPr>
          <w:rFonts w:ascii="Calibri" w:hAnsi="Calibri"/>
        </w:rPr>
        <w:t>Lei Federal nº 4.320/1964 que “</w:t>
      </w:r>
      <w:r>
        <w:rPr>
          <w:rFonts w:ascii="Calibri" w:hAnsi="Calibri"/>
          <w:i/>
          <w:shd w:val="clear" w:color="auto" w:fill="FFFFFF"/>
        </w:rPr>
        <w:t>Estatui Normas Gerais de Direito Financeiro para elaboração e controle dos orçamentos e balanços da União, dos Estados, dos Municípios e do Distrito Federa</w:t>
      </w:r>
      <w:r>
        <w:rPr>
          <w:rFonts w:ascii="Calibri" w:hAnsi="Calibri"/>
          <w:shd w:val="clear" w:color="auto" w:fill="FFFFFF"/>
        </w:rPr>
        <w:t xml:space="preserve">l </w:t>
      </w:r>
      <w:r>
        <w:rPr>
          <w:rFonts w:ascii="Calibri" w:hAnsi="Calibri"/>
        </w:rPr>
        <w:t>e Lei Municipal nº 4.365/2016 que “</w:t>
      </w:r>
      <w:r>
        <w:rPr>
          <w:rFonts w:ascii="Calibri" w:hAnsi="Calibri"/>
          <w:bCs/>
          <w:i/>
        </w:rPr>
        <w:t>Dispõe sobre as Diretrizes Orçamentárias para o Exercício Financeiro de 2017”</w:t>
      </w:r>
      <w:r>
        <w:rPr>
          <w:rFonts w:ascii="Calibri" w:hAnsi="Calibri"/>
          <w:bCs/>
        </w:rPr>
        <w:t>, a saber:</w:t>
      </w:r>
    </w:p>
    <w:p w:rsidR="00831A3F" w:rsidRDefault="00831A3F" w:rsidP="00831A3F">
      <w:pPr>
        <w:pStyle w:val="Standard"/>
        <w:spacing w:line="360" w:lineRule="auto"/>
        <w:ind w:firstLine="1440"/>
        <w:jc w:val="both"/>
        <w:rPr>
          <w:rFonts w:hint="eastAsia"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I </w:t>
      </w:r>
      <w:r>
        <w:rPr>
          <w:rFonts w:ascii="Calibri" w:hAnsi="Calibri"/>
          <w:b/>
        </w:rPr>
        <w:t>Fundação Assistencial de Dois Irmãos/FADI</w:t>
      </w:r>
      <w:r>
        <w:rPr>
          <w:rFonts w:ascii="Calibri" w:hAnsi="Calibri"/>
        </w:rPr>
        <w:t>, com o objetivo de efetivar parcialmente a educação infantil, por meio de aquisição de vagas, no valor de ___R$ 6.100.000,00;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II </w:t>
      </w:r>
      <w:r>
        <w:rPr>
          <w:rFonts w:ascii="Calibri" w:hAnsi="Calibri"/>
          <w:b/>
        </w:rPr>
        <w:t>Fundação Assistencial de Dois Irmãos/FADI</w:t>
      </w:r>
      <w:r>
        <w:rPr>
          <w:rFonts w:ascii="Calibri" w:hAnsi="Calibri"/>
        </w:rPr>
        <w:t>, com o objetivo de efetivar parcialmente o contra turno escolar para crianças de 06 a 12 anos, por meio de aquisição de vagas, no valor de ___________________________________________________________R$ 700.000,00;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III </w:t>
      </w:r>
      <w:r>
        <w:rPr>
          <w:rFonts w:ascii="Calibri" w:hAnsi="Calibri"/>
          <w:b/>
        </w:rPr>
        <w:t>Associação Pais e Amigos dos Excepcionais Dois Irmãos/APAE</w:t>
      </w:r>
      <w:r>
        <w:rPr>
          <w:rFonts w:ascii="Calibri" w:hAnsi="Calibri"/>
        </w:rPr>
        <w:t xml:space="preserve"> com o objetivo de cooperação técnica para atendimento de crianças portadoras de necessidades especiais na rede municipal de ensino, por meio de orientações técnicas para professores, pedagogos e equipes diretivas, no valor de ____________________________________________________R$ 66.000,00;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IV </w:t>
      </w:r>
      <w:r>
        <w:rPr>
          <w:rFonts w:ascii="Calibri" w:hAnsi="Calibri"/>
          <w:b/>
        </w:rPr>
        <w:t>Associação Pais e Amigos dos Excepcionais Dois Irmãos/APAE</w:t>
      </w:r>
      <w:r>
        <w:rPr>
          <w:rFonts w:ascii="Calibri" w:hAnsi="Calibri"/>
        </w:rPr>
        <w:t xml:space="preserve"> com o objetivo de atender todos os </w:t>
      </w:r>
      <w:proofErr w:type="spellStart"/>
      <w:r>
        <w:rPr>
          <w:rFonts w:ascii="Calibri" w:hAnsi="Calibri"/>
        </w:rPr>
        <w:t>doisirmonenses</w:t>
      </w:r>
      <w:proofErr w:type="spellEnd"/>
      <w:r>
        <w:rPr>
          <w:rFonts w:ascii="Calibri" w:hAnsi="Calibri"/>
        </w:rPr>
        <w:t xml:space="preserve"> portadores de necessidades especiais, por meio de aquisição de vagas, no valor de _______________________________________________________R$ 349.00,00;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V </w:t>
      </w:r>
      <w:r>
        <w:rPr>
          <w:rFonts w:ascii="Calibri" w:hAnsi="Calibri"/>
          <w:b/>
        </w:rPr>
        <w:t xml:space="preserve">Associação Amigos dos Animais </w:t>
      </w:r>
      <w:r>
        <w:rPr>
          <w:rFonts w:ascii="Calibri" w:hAnsi="Calibri"/>
        </w:rPr>
        <w:t xml:space="preserve">com o objetivo de efetivar busca ativa, controle de doenças e </w:t>
      </w:r>
      <w:proofErr w:type="spellStart"/>
      <w:r>
        <w:rPr>
          <w:rFonts w:ascii="Calibri" w:hAnsi="Calibri"/>
        </w:rPr>
        <w:t>abrigamentos</w:t>
      </w:r>
      <w:proofErr w:type="spellEnd"/>
      <w:r>
        <w:rPr>
          <w:rFonts w:ascii="Calibri" w:hAnsi="Calibri"/>
        </w:rPr>
        <w:t xml:space="preserve"> de animais, no valor de ______________________________R$ 90.000,00;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  <w:sz w:val="10"/>
          <w:szCs w:val="10"/>
        </w:rPr>
      </w:pP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VI </w:t>
      </w:r>
      <w:r>
        <w:rPr>
          <w:rFonts w:ascii="Calibri" w:hAnsi="Calibri"/>
          <w:b/>
        </w:rPr>
        <w:t>Liga Feminina de Combate ao Câncer de Dois Irmãos</w:t>
      </w:r>
      <w:r>
        <w:rPr>
          <w:rFonts w:ascii="Calibri" w:hAnsi="Calibri"/>
        </w:rPr>
        <w:t xml:space="preserve"> com o objetivo de efetivar parcialmente o atendimento </w:t>
      </w:r>
      <w:proofErr w:type="spellStart"/>
      <w:r>
        <w:rPr>
          <w:rFonts w:ascii="Calibri" w:hAnsi="Calibri"/>
        </w:rPr>
        <w:t>oncológico</w:t>
      </w:r>
      <w:proofErr w:type="spellEnd"/>
      <w:r>
        <w:rPr>
          <w:rFonts w:ascii="Calibri" w:hAnsi="Calibri"/>
        </w:rPr>
        <w:t xml:space="preserve"> a todos </w:t>
      </w:r>
      <w:proofErr w:type="spellStart"/>
      <w:r>
        <w:rPr>
          <w:rFonts w:ascii="Calibri" w:hAnsi="Calibri"/>
        </w:rPr>
        <w:t>doisirmonenses</w:t>
      </w:r>
      <w:proofErr w:type="spellEnd"/>
      <w:r>
        <w:rPr>
          <w:rFonts w:ascii="Calibri" w:hAnsi="Calibri"/>
        </w:rPr>
        <w:t>, no valor de _______R$ 74.500,00;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VII </w:t>
      </w:r>
      <w:r>
        <w:rPr>
          <w:rFonts w:ascii="Calibri" w:hAnsi="Calibri"/>
          <w:b/>
        </w:rPr>
        <w:t>Associação Corpo de Bombeiros Voluntários de Dois Irmãos</w:t>
      </w:r>
      <w:r>
        <w:rPr>
          <w:rFonts w:ascii="Calibri" w:hAnsi="Calibri"/>
        </w:rPr>
        <w:t xml:space="preserve"> com o objetivo de efetivar parcialmente a segurança pública, no valor de _________________________R$ 90.000,00;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>VIII</w:t>
      </w:r>
      <w:r>
        <w:rPr>
          <w:rFonts w:ascii="Calibri" w:hAnsi="Calibri"/>
          <w:b/>
        </w:rPr>
        <w:t xml:space="preserve"> Câmara de Dirigentes Lojistas - CDL</w:t>
      </w:r>
      <w:r>
        <w:rPr>
          <w:rFonts w:ascii="Calibri" w:hAnsi="Calibri"/>
        </w:rPr>
        <w:t>, no valor de _______________R$ 22.000,00.</w:t>
      </w:r>
    </w:p>
    <w:p w:rsidR="00831A3F" w:rsidRDefault="00831A3F" w:rsidP="00831A3F">
      <w:pPr>
        <w:pStyle w:val="Standard"/>
        <w:autoSpaceDE w:val="0"/>
        <w:spacing w:line="360" w:lineRule="auto"/>
        <w:ind w:right="-108" w:firstLine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IX – </w:t>
      </w:r>
      <w:r>
        <w:rPr>
          <w:rFonts w:ascii="Calibri" w:hAnsi="Calibri"/>
          <w:b/>
          <w:bCs/>
        </w:rPr>
        <w:t>Associação dos Amigos do Patrimônio Histórico de Dois Irmãos</w:t>
      </w:r>
      <w:r>
        <w:rPr>
          <w:rFonts w:ascii="Calibri" w:hAnsi="Calibri"/>
        </w:rPr>
        <w:t>, no valor de R$ 14.000,00;</w:t>
      </w:r>
    </w:p>
    <w:p w:rsidR="00831A3F" w:rsidRDefault="00831A3F" w:rsidP="00831A3F">
      <w:pPr>
        <w:pStyle w:val="Standard"/>
        <w:tabs>
          <w:tab w:val="left" w:pos="1890"/>
        </w:tabs>
        <w:spacing w:line="360" w:lineRule="auto"/>
        <w:ind w:firstLine="1440"/>
        <w:jc w:val="both"/>
        <w:rPr>
          <w:rFonts w:ascii="Calibri" w:hAnsi="Calibri"/>
          <w:b/>
          <w:sz w:val="6"/>
          <w:szCs w:val="6"/>
        </w:rPr>
      </w:pPr>
      <w:r>
        <w:rPr>
          <w:rFonts w:ascii="Calibri" w:hAnsi="Calibri"/>
          <w:b/>
          <w:sz w:val="6"/>
          <w:szCs w:val="6"/>
        </w:rPr>
        <w:tab/>
      </w:r>
    </w:p>
    <w:p w:rsidR="00831A3F" w:rsidRDefault="00831A3F" w:rsidP="00831A3F">
      <w:pPr>
        <w:pStyle w:val="Standard"/>
        <w:spacing w:line="360" w:lineRule="auto"/>
        <w:ind w:firstLine="1440"/>
        <w:jc w:val="both"/>
        <w:rPr>
          <w:rFonts w:ascii="Calibri" w:hAnsi="Calibri"/>
        </w:rPr>
      </w:pPr>
      <w:r>
        <w:rPr>
          <w:rFonts w:ascii="Calibri" w:hAnsi="Calibri"/>
          <w:b/>
        </w:rPr>
        <w:t>Parágrafo único.</w:t>
      </w:r>
      <w:r>
        <w:rPr>
          <w:rFonts w:ascii="Calibri" w:hAnsi="Calibri"/>
        </w:rPr>
        <w:t xml:space="preserve"> A subvenção a que se refere o </w:t>
      </w:r>
      <w:r>
        <w:rPr>
          <w:rFonts w:ascii="Calibri" w:hAnsi="Calibri"/>
          <w:i/>
          <w:iCs/>
        </w:rPr>
        <w:t>caput</w:t>
      </w:r>
      <w:r>
        <w:rPr>
          <w:rFonts w:ascii="Calibri" w:hAnsi="Calibri"/>
        </w:rPr>
        <w:t xml:space="preserve"> será formalizada com arrimo no disposto no artigo 31, inciso II, da Lei Federal nº 13.019/2014 e de acordo com o Plano de Trabalho apresentado, mediante termo de fomento.</w:t>
      </w:r>
    </w:p>
    <w:p w:rsidR="00831A3F" w:rsidRDefault="00831A3F" w:rsidP="00831A3F">
      <w:pPr>
        <w:pStyle w:val="Standard"/>
        <w:spacing w:line="360" w:lineRule="auto"/>
        <w:ind w:firstLine="1440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ind w:firstLine="144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Art. 2º</w:t>
      </w:r>
      <w:r>
        <w:rPr>
          <w:rFonts w:ascii="Calibri" w:hAnsi="Calibri"/>
        </w:rPr>
        <w:t xml:space="preserve"> O Poder Executivo Municipal fica autorizado a conceder contribuição social, até a importância de </w:t>
      </w:r>
      <w:proofErr w:type="gramStart"/>
      <w:r>
        <w:rPr>
          <w:rFonts w:ascii="Calibri" w:hAnsi="Calibri"/>
        </w:rPr>
        <w:t>R$ 370.750,00 ao Conselho Comunitário</w:t>
      </w:r>
      <w:proofErr w:type="gramEnd"/>
      <w:r>
        <w:rPr>
          <w:rFonts w:ascii="Calibri" w:hAnsi="Calibri"/>
        </w:rPr>
        <w:t xml:space="preserve"> Pró Segurança Pública de Dois Irmãos – CONSEPRO, mediante termo de fomento.</w:t>
      </w: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Art. 3º </w:t>
      </w:r>
      <w:r>
        <w:rPr>
          <w:rFonts w:ascii="Calibri" w:hAnsi="Calibri"/>
        </w:rPr>
        <w:t xml:space="preserve">Os valores fixados nesta Lei poderão ser objeto de majoração através de termo aditivo, desde que observada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disponibilidade financeira e o interesse público.</w:t>
      </w:r>
    </w:p>
    <w:p w:rsidR="00831A3F" w:rsidRDefault="00831A3F" w:rsidP="00831A3F">
      <w:pPr>
        <w:pStyle w:val="Standard"/>
        <w:spacing w:before="75" w:after="15" w:line="360" w:lineRule="auto"/>
        <w:ind w:left="15" w:right="15"/>
        <w:jc w:val="both"/>
        <w:rPr>
          <w:rFonts w:ascii="Calibri" w:hAnsi="Calibri"/>
          <w:sz w:val="12"/>
          <w:szCs w:val="12"/>
        </w:rPr>
      </w:pPr>
    </w:p>
    <w:p w:rsidR="00831A3F" w:rsidRDefault="00831A3F" w:rsidP="00831A3F">
      <w:pPr>
        <w:pStyle w:val="Standard"/>
        <w:spacing w:before="75" w:after="15" w:line="360" w:lineRule="auto"/>
        <w:ind w:left="15" w:right="15"/>
        <w:jc w:val="both"/>
        <w:rPr>
          <w:rFonts w:ascii="Calibri" w:hAnsi="Calibri"/>
        </w:rPr>
      </w:pPr>
      <w:r>
        <w:rPr>
          <w:rFonts w:ascii="Calibri" w:hAnsi="Calibri" w:cs="DejaVu Sans"/>
          <w:b/>
        </w:rPr>
        <w:t xml:space="preserve">                   Art. 4º</w:t>
      </w:r>
      <w:r>
        <w:rPr>
          <w:rFonts w:ascii="Calibri" w:hAnsi="Calibri" w:cs="DejaVu Sans"/>
        </w:rPr>
        <w:t> </w:t>
      </w:r>
      <w:bookmarkStart w:id="0" w:name="bts_a3"/>
      <w:bookmarkStart w:id="1" w:name="txt_a3"/>
      <w:bookmarkEnd w:id="0"/>
      <w:bookmarkEnd w:id="1"/>
      <w:r>
        <w:rPr>
          <w:rFonts w:ascii="Calibri" w:hAnsi="Calibri" w:cs="DejaVu Sans"/>
        </w:rPr>
        <w:t xml:space="preserve"> Na aplicação dos recursos públicos recebidos, as beneficiárias deverão observar:</w:t>
      </w:r>
    </w:p>
    <w:p w:rsidR="00831A3F" w:rsidRDefault="00831A3F" w:rsidP="00831A3F">
      <w:pPr>
        <w:rPr>
          <w:rFonts w:hint="eastAsia"/>
          <w:szCs w:val="21"/>
        </w:rPr>
        <w:sectPr w:rsidR="00831A3F">
          <w:pgSz w:w="11906" w:h="16838"/>
          <w:pgMar w:top="3628" w:right="1134" w:bottom="1134" w:left="1134" w:header="720" w:footer="720" w:gutter="0"/>
          <w:cols w:space="720"/>
        </w:sectPr>
      </w:pPr>
    </w:p>
    <w:p w:rsidR="00831A3F" w:rsidRDefault="00831A3F" w:rsidP="00831A3F">
      <w:pPr>
        <w:pStyle w:val="Standard"/>
        <w:spacing w:line="360" w:lineRule="auto"/>
        <w:rPr>
          <w:rFonts w:ascii="Calibri" w:hAnsi="Calibri" w:cs="DejaVu Sans"/>
          <w:sz w:val="12"/>
          <w:szCs w:val="12"/>
        </w:rPr>
      </w:pP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pStyle w:val="Standard"/>
        <w:spacing w:before="15" w:after="15" w:line="360" w:lineRule="auto"/>
        <w:ind w:left="1134" w:right="17"/>
        <w:jc w:val="both"/>
        <w:rPr>
          <w:rFonts w:ascii="Calibri" w:hAnsi="Calibri"/>
        </w:rPr>
      </w:pPr>
      <w:r>
        <w:rPr>
          <w:rFonts w:ascii="Calibri" w:hAnsi="Calibri" w:cs="DejaVu Sans"/>
          <w:b/>
        </w:rPr>
        <w:lastRenderedPageBreak/>
        <w:t>I -</w:t>
      </w:r>
      <w:r>
        <w:rPr>
          <w:rFonts w:ascii="Calibri" w:hAnsi="Calibri" w:cs="DejaVu Sans"/>
        </w:rPr>
        <w:t> </w:t>
      </w:r>
      <w:bookmarkStart w:id="2" w:name="bts_a3I"/>
      <w:bookmarkStart w:id="3" w:name="txt_a3I"/>
      <w:bookmarkEnd w:id="2"/>
      <w:bookmarkEnd w:id="3"/>
      <w:r>
        <w:rPr>
          <w:rFonts w:ascii="Calibri" w:hAnsi="Calibri" w:cs="DejaVu Sans"/>
        </w:rPr>
        <w:t>as determinações constantes na Lei Federal nº 8.666/93;</w:t>
      </w: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pStyle w:val="Standard"/>
        <w:spacing w:before="15" w:after="15" w:line="360" w:lineRule="auto"/>
        <w:ind w:left="1134" w:right="17"/>
        <w:jc w:val="both"/>
        <w:rPr>
          <w:rFonts w:ascii="Calibri" w:hAnsi="Calibri"/>
        </w:rPr>
      </w:pPr>
      <w:r>
        <w:rPr>
          <w:rFonts w:ascii="Calibri" w:hAnsi="Calibri" w:cs="DejaVu Sans"/>
          <w:b/>
        </w:rPr>
        <w:lastRenderedPageBreak/>
        <w:t>II -</w:t>
      </w:r>
      <w:r>
        <w:rPr>
          <w:rFonts w:ascii="Calibri" w:hAnsi="Calibri" w:cs="DejaVu Sans"/>
        </w:rPr>
        <w:t> </w:t>
      </w:r>
      <w:bookmarkStart w:id="4" w:name="bts_a3II"/>
      <w:bookmarkStart w:id="5" w:name="txt_a3II"/>
      <w:bookmarkEnd w:id="4"/>
      <w:bookmarkEnd w:id="5"/>
      <w:r>
        <w:rPr>
          <w:rFonts w:ascii="Calibri" w:hAnsi="Calibri" w:cs="DejaVu Sans"/>
        </w:rPr>
        <w:t>a possibilidade de utilização somente no que estiver previsto no Plano apresentado, pois vedado o emprego em quaisquer outras finalidades, ainda que em caráter emergencial para posterior cobertura;</w:t>
      </w: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pStyle w:val="Standard"/>
        <w:spacing w:before="15" w:after="15"/>
        <w:ind w:left="1134" w:right="17"/>
        <w:jc w:val="both"/>
        <w:rPr>
          <w:rFonts w:ascii="Calibri" w:hAnsi="Calibri"/>
        </w:rPr>
      </w:pPr>
      <w:r>
        <w:rPr>
          <w:rFonts w:ascii="Calibri" w:hAnsi="Calibri" w:cs="DejaVu Sans"/>
          <w:b/>
        </w:rPr>
        <w:lastRenderedPageBreak/>
        <w:t>III -</w:t>
      </w:r>
      <w:r>
        <w:rPr>
          <w:rFonts w:ascii="Calibri" w:hAnsi="Calibri" w:cs="DejaVu Sans"/>
        </w:rPr>
        <w:t> </w:t>
      </w:r>
      <w:bookmarkStart w:id="6" w:name="txt_a3III"/>
      <w:bookmarkStart w:id="7" w:name="bts_a3III"/>
      <w:bookmarkEnd w:id="6"/>
      <w:bookmarkEnd w:id="7"/>
      <w:r>
        <w:rPr>
          <w:rFonts w:ascii="Calibri" w:hAnsi="Calibri" w:cs="DejaVu Sans"/>
        </w:rPr>
        <w:t>a imperiosidade de prestação de contas no prazo estabelecido no Termo;</w:t>
      </w: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pStyle w:val="Standard"/>
        <w:spacing w:before="15" w:after="15"/>
        <w:ind w:left="15" w:right="15"/>
        <w:jc w:val="both"/>
        <w:rPr>
          <w:rFonts w:ascii="Calibri" w:hAnsi="Calibri" w:cs="DejaVu Sans"/>
          <w:b/>
          <w:sz w:val="16"/>
          <w:szCs w:val="16"/>
        </w:rPr>
      </w:pPr>
    </w:p>
    <w:p w:rsidR="00831A3F" w:rsidRDefault="00831A3F" w:rsidP="00831A3F">
      <w:pPr>
        <w:pStyle w:val="Standard"/>
        <w:spacing w:before="15" w:after="15" w:line="360" w:lineRule="auto"/>
        <w:ind w:left="15" w:right="15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spacing w:before="15" w:after="15" w:line="360" w:lineRule="auto"/>
        <w:ind w:left="15" w:right="15"/>
        <w:jc w:val="both"/>
        <w:rPr>
          <w:rFonts w:ascii="Calibri" w:hAnsi="Calibri"/>
        </w:rPr>
      </w:pPr>
      <w:r>
        <w:rPr>
          <w:rFonts w:ascii="Calibri" w:hAnsi="Calibri" w:cs="DejaVu Sans"/>
          <w:b/>
        </w:rPr>
        <w:t xml:space="preserve">                § 1º </w:t>
      </w:r>
      <w:bookmarkStart w:id="8" w:name="bts_a3p3"/>
      <w:bookmarkStart w:id="9" w:name="txt_a3p3"/>
      <w:bookmarkEnd w:id="8"/>
      <w:bookmarkEnd w:id="9"/>
      <w:r>
        <w:rPr>
          <w:rFonts w:ascii="Calibri" w:hAnsi="Calibri" w:cs="DejaVu Sans"/>
          <w:b/>
        </w:rPr>
        <w:t xml:space="preserve"> </w:t>
      </w:r>
      <w:r>
        <w:rPr>
          <w:rFonts w:ascii="Calibri" w:hAnsi="Calibri" w:cs="DejaVu Sans"/>
        </w:rPr>
        <w:t xml:space="preserve">As beneficiárias se responsabilizam, integralmente e isoladamente, por todos os encargos trabalhistas, tributários, previdenciários, acidentários, fundiários e cíveis decorrentes dos termos/contratos que firmarem e que envolvam os recursos públicos recebidos em decorrência </w:t>
      </w:r>
      <w:proofErr w:type="gramStart"/>
      <w:r>
        <w:rPr>
          <w:rFonts w:ascii="Calibri" w:hAnsi="Calibri" w:cs="DejaVu Sans"/>
        </w:rPr>
        <w:t>desta</w:t>
      </w:r>
      <w:proofErr w:type="gramEnd"/>
      <w:r>
        <w:rPr>
          <w:rFonts w:ascii="Calibri" w:hAnsi="Calibri" w:cs="DejaVu Sans"/>
        </w:rPr>
        <w:t xml:space="preserve"> Lei.</w:t>
      </w: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rPr>
          <w:rFonts w:hint="eastAsia"/>
          <w:szCs w:val="21"/>
        </w:rPr>
        <w:sectPr w:rsidR="00831A3F">
          <w:type w:val="continuous"/>
          <w:pgSz w:w="11906" w:h="16838"/>
          <w:pgMar w:top="3628" w:right="1134" w:bottom="1134" w:left="1134" w:header="720" w:footer="720" w:gutter="0"/>
          <w:cols w:space="0"/>
        </w:sectPr>
      </w:pPr>
    </w:p>
    <w:p w:rsidR="00831A3F" w:rsidRDefault="00831A3F" w:rsidP="00831A3F">
      <w:pPr>
        <w:pStyle w:val="Standard"/>
        <w:spacing w:before="15" w:after="15" w:line="360" w:lineRule="auto"/>
        <w:ind w:left="15" w:right="15"/>
        <w:jc w:val="both"/>
        <w:rPr>
          <w:rFonts w:ascii="Calibri" w:hAnsi="Calibri"/>
        </w:rPr>
      </w:pPr>
      <w:bookmarkStart w:id="10" w:name="nro_a3p4"/>
      <w:bookmarkEnd w:id="10"/>
      <w:r>
        <w:rPr>
          <w:rFonts w:ascii="Calibri" w:hAnsi="Calibri" w:cs="DejaVu Sans"/>
          <w:b/>
        </w:rPr>
        <w:lastRenderedPageBreak/>
        <w:tab/>
        <w:t xml:space="preserve">   § 2º</w:t>
      </w:r>
      <w:proofErr w:type="gramStart"/>
      <w:r>
        <w:rPr>
          <w:rFonts w:ascii="Calibri" w:hAnsi="Calibri" w:cs="DejaVu Sans"/>
          <w:b/>
        </w:rPr>
        <w:t xml:space="preserve">  </w:t>
      </w:r>
      <w:bookmarkStart w:id="11" w:name="bts_a3p4"/>
      <w:bookmarkStart w:id="12" w:name="txt_a3p4"/>
      <w:bookmarkEnd w:id="11"/>
      <w:bookmarkEnd w:id="12"/>
      <w:proofErr w:type="gramEnd"/>
      <w:r>
        <w:rPr>
          <w:rFonts w:ascii="Calibri" w:hAnsi="Calibri" w:cs="DejaVu Sans"/>
        </w:rPr>
        <w:t>Ao Município de Dois Irmãos caberá o direito de regresso quando for subsidiariamente, solidariamente ou até isoladamente responsabilizado por qualquer por ação ou omissão das beneficiárias na consecução dos fins propostos, bem assim, em caso de dano a membro da Associação ou terceiro, em decorrência da aplicação dos recursos de que trata esta Lei.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Art. 5º</w:t>
      </w:r>
      <w:r>
        <w:rPr>
          <w:rFonts w:ascii="Calibri" w:hAnsi="Calibri"/>
        </w:rPr>
        <w:t xml:space="preserve"> As despesas decorrentes desta Lei correrão por conta de dotações consignadas na Lei Orçamentária para o exercício de 2019, a seguir explicitados:</w:t>
      </w:r>
    </w:p>
    <w:p w:rsidR="00831A3F" w:rsidRDefault="00831A3F" w:rsidP="00831A3F">
      <w:pPr>
        <w:pStyle w:val="Standard"/>
        <w:tabs>
          <w:tab w:val="left" w:pos="187"/>
        </w:tabs>
        <w:spacing w:line="360" w:lineRule="auto"/>
        <w:jc w:val="both"/>
        <w:rPr>
          <w:rFonts w:ascii="Calibri" w:hAnsi="Calibri"/>
          <w:sz w:val="10"/>
          <w:szCs w:val="10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08.01.12.365.0084.2444 EDUCAÇÃO INFANTIL – </w:t>
      </w:r>
      <w:proofErr w:type="spellStart"/>
      <w:r>
        <w:rPr>
          <w:rFonts w:ascii="Calibri" w:hAnsi="Calibri"/>
        </w:rPr>
        <w:t>M.D.E.</w:t>
      </w:r>
      <w:proofErr w:type="spellEnd"/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3.3.50.43.00.00.00 Subvenções Sociais – rec. 20 </w:t>
      </w:r>
      <w:proofErr w:type="spellStart"/>
      <w:proofErr w:type="gramStart"/>
      <w:r>
        <w:rPr>
          <w:rFonts w:ascii="Calibri" w:hAnsi="Calibri"/>
        </w:rPr>
        <w:t>M.D.</w:t>
      </w:r>
      <w:proofErr w:type="spellEnd"/>
      <w:proofErr w:type="gramEnd"/>
      <w:r>
        <w:rPr>
          <w:rFonts w:ascii="Calibri" w:hAnsi="Calibri"/>
        </w:rPr>
        <w:t>E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08.03.12.365.0084.2114 SERVIÇOS DE CONTRATURNO ESCOLAR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3.33.50.43.00.00.00 Subvenções Sociais – recurso livre;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08.01.12.367.0041.2219 SERVIÇOS EDUCACIONAIS PARA CRIANÇAS ESPECIAIS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3.33.50.43.00.00.00 Subvenções Sociais – recurso 20 MDE;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09.09.10.303.1003.2069 AUXILIOS E SUBVENÇÕES A ENTIDADES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3.33.50.43.00.00.00 Subvenções Sociais recurso livre;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08.04.13.392.0101.2055 AUXILIO FINANCEIRO A ENTIDADES CULTURAIS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3.33.50.43.00.00.00 Subvenções Sociais recurso livre;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07.03.06.181.1006.2038 MANUTENÇÃO DEPARTAMENTO DE TRANSITO</w:t>
      </w:r>
    </w:p>
    <w:p w:rsidR="00831A3F" w:rsidRDefault="00831A3F" w:rsidP="00831A3F">
      <w:pPr>
        <w:pStyle w:val="Standard"/>
        <w:tabs>
          <w:tab w:val="left" w:pos="1603"/>
        </w:tabs>
        <w:spacing w:line="360" w:lineRule="auto"/>
        <w:ind w:left="1416"/>
        <w:jc w:val="both"/>
        <w:rPr>
          <w:rFonts w:ascii="Calibri" w:hAnsi="Calibri"/>
        </w:rPr>
      </w:pPr>
      <w:r>
        <w:rPr>
          <w:rFonts w:ascii="Calibri" w:hAnsi="Calibri"/>
        </w:rPr>
        <w:t>3.3.50.41. Contribuições – Recurso livre.</w:t>
      </w: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Art. 6º</w:t>
      </w:r>
      <w:r>
        <w:rPr>
          <w:rFonts w:ascii="Calibri" w:hAnsi="Calibri"/>
        </w:rPr>
        <w:t xml:space="preserve"> Esta Lei entra em vigor na data de sua publicação, revogando as disposições em contrário.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b/>
          <w:sz w:val="12"/>
          <w:szCs w:val="12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DOIS IRMÃOS, RS, </w:t>
      </w:r>
      <w:proofErr w:type="gramStart"/>
      <w:r>
        <w:rPr>
          <w:rFonts w:ascii="Calibri" w:hAnsi="Calibri"/>
          <w:b/>
        </w:rPr>
        <w:t>6</w:t>
      </w:r>
      <w:proofErr w:type="gramEnd"/>
      <w:r>
        <w:rPr>
          <w:rFonts w:ascii="Calibri" w:hAnsi="Calibri"/>
          <w:b/>
        </w:rPr>
        <w:t xml:space="preserve"> DE DEZEMBRO DE 2018.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b/>
          <w:sz w:val="12"/>
          <w:szCs w:val="12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right"/>
        <w:rPr>
          <w:rFonts w:ascii="Calibri" w:hAnsi="Calibri"/>
        </w:rPr>
      </w:pPr>
      <w:r>
        <w:rPr>
          <w:rFonts w:ascii="Calibri" w:hAnsi="Calibri"/>
          <w:b/>
        </w:rPr>
        <w:t>TÂNIA TEREZINHA DA SILVA,</w:t>
      </w:r>
    </w:p>
    <w:p w:rsidR="00831A3F" w:rsidRPr="00831A3F" w:rsidRDefault="00831A3F" w:rsidP="00831A3F">
      <w:pPr>
        <w:pStyle w:val="Standard"/>
        <w:spacing w:line="360" w:lineRule="auto"/>
        <w:ind w:firstLine="1418"/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>PREFEITA MUNICIPAL.</w:t>
      </w:r>
    </w:p>
    <w:p w:rsidR="00831A3F" w:rsidRDefault="00831A3F" w:rsidP="00831A3F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JUSTIFICATIVA</w:t>
      </w:r>
    </w:p>
    <w:p w:rsidR="00831A3F" w:rsidRDefault="00831A3F" w:rsidP="00831A3F">
      <w:pPr>
        <w:pStyle w:val="Ttulo2"/>
        <w:tabs>
          <w:tab w:val="left" w:pos="0"/>
        </w:tabs>
        <w:spacing w:line="360" w:lineRule="auto"/>
        <w:ind w:left="0" w:firstLine="0"/>
        <w:jc w:val="center"/>
        <w:rPr>
          <w:rFonts w:ascii="Calibri" w:hAnsi="Calibri" w:cs="Calibri"/>
          <w:b w:val="0"/>
          <w:bCs w:val="0"/>
          <w:sz w:val="6"/>
          <w:szCs w:val="6"/>
        </w:rPr>
      </w:pPr>
    </w:p>
    <w:p w:rsidR="00831A3F" w:rsidRDefault="00831A3F" w:rsidP="00831A3F">
      <w:pPr>
        <w:pStyle w:val="Standard"/>
        <w:spacing w:line="360" w:lineRule="auto"/>
        <w:ind w:firstLine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Encaminhamos o presente Projeto de Lei nº. 103/2018, que </w:t>
      </w:r>
      <w:r>
        <w:rPr>
          <w:rFonts w:ascii="Calibri" w:hAnsi="Calibri"/>
          <w:b/>
          <w:bCs/>
        </w:rPr>
        <w:t>“AUTORIZA O PODER EXECUTIVO MUNICIPAL A CONCESSÃO DE SUBVENÇÃO E CONTRIBUIÇÃO SOCIAL A ENTIDADES DA SOCIEDADE CIVIL E DÁ OUTRAS PROVIDÊNCIAS</w:t>
      </w:r>
      <w:r>
        <w:rPr>
          <w:rFonts w:ascii="Calibri" w:hAnsi="Calibri"/>
          <w:b/>
        </w:rPr>
        <w:t>”,</w:t>
      </w:r>
      <w:r>
        <w:rPr>
          <w:rFonts w:ascii="Calibri" w:hAnsi="Calibri"/>
        </w:rPr>
        <w:t xml:space="preserve"> para apreciação e deliberação dos senhores </w:t>
      </w:r>
      <w:proofErr w:type="gramStart"/>
      <w:r>
        <w:rPr>
          <w:rFonts w:ascii="Calibri" w:hAnsi="Calibri"/>
          <w:i/>
        </w:rPr>
        <w:t>Edis</w:t>
      </w:r>
      <w:proofErr w:type="gramEnd"/>
      <w:r>
        <w:rPr>
          <w:rFonts w:ascii="Calibri" w:hAnsi="Calibri"/>
          <w:i/>
        </w:rPr>
        <w:t>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831A3F" w:rsidRDefault="00831A3F" w:rsidP="00831A3F">
      <w:pPr>
        <w:pStyle w:val="Standard"/>
        <w:spacing w:line="360" w:lineRule="auto"/>
        <w:ind w:firstLine="1417"/>
        <w:jc w:val="both"/>
        <w:rPr>
          <w:rFonts w:ascii="Calibri" w:hAnsi="Calibri"/>
        </w:rPr>
      </w:pPr>
      <w:r>
        <w:rPr>
          <w:rFonts w:ascii="Calibri" w:hAnsi="Calibri"/>
        </w:rPr>
        <w:t>Em atenção aos planos de trabalho e aplicação apresentados, bem como aos valores consignados na proposta orçamentária para o exercício de 2019, encaminhamos a presente requisição para autorizar que o Poder Público possa conceder auxílios e subvenções destinados às entidades da sociedade civil, sem fins lucrativos contempladas pela presente proposta de Lei, e cujas atividades propostas têm notado interesse público (segurança, saúde, educação e cultura).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sz w:val="12"/>
          <w:szCs w:val="12"/>
        </w:rPr>
      </w:pPr>
    </w:p>
    <w:p w:rsidR="00831A3F" w:rsidRDefault="00831A3F" w:rsidP="00831A3F">
      <w:pPr>
        <w:pStyle w:val="Standard"/>
        <w:spacing w:line="360" w:lineRule="auto"/>
        <w:ind w:firstLine="141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Outrossim</w:t>
      </w:r>
      <w:proofErr w:type="gramEnd"/>
      <w:r>
        <w:rPr>
          <w:rFonts w:ascii="Calibri" w:hAnsi="Calibri"/>
        </w:rPr>
        <w:t>, os planos de trabalho e aplicação apresentados, estão disponíveis para análise dos eméritos legisladores junto à Prefeitura, caso queiram, eis que expedientes volumosos e de custo expressivo para eventual reprodução xerográfica e envio a esta Casa Legislativa.</w:t>
      </w:r>
    </w:p>
    <w:p w:rsidR="00831A3F" w:rsidRDefault="00831A3F" w:rsidP="00831A3F">
      <w:pPr>
        <w:pStyle w:val="Standard"/>
        <w:spacing w:line="360" w:lineRule="auto"/>
        <w:jc w:val="both"/>
        <w:rPr>
          <w:rFonts w:ascii="Calibri" w:hAnsi="Calibri"/>
          <w:sz w:val="12"/>
          <w:szCs w:val="12"/>
        </w:rPr>
      </w:pPr>
    </w:p>
    <w:p w:rsidR="00831A3F" w:rsidRDefault="00831A3F" w:rsidP="00831A3F">
      <w:pPr>
        <w:pStyle w:val="Standard"/>
        <w:spacing w:line="360" w:lineRule="auto"/>
        <w:ind w:firstLine="1417"/>
        <w:jc w:val="both"/>
        <w:rPr>
          <w:rFonts w:ascii="Calibri" w:hAnsi="Calibri"/>
        </w:rPr>
      </w:pPr>
      <w:r>
        <w:rPr>
          <w:rFonts w:ascii="Calibri" w:hAnsi="Calibri"/>
        </w:rPr>
        <w:t>De outra banda, seguem para vossa análise os pareceres de inexigibilidade das entidades que firmarão pelo rito da nova legislação, lei das parcerias voluntárias.</w:t>
      </w:r>
    </w:p>
    <w:p w:rsidR="00831A3F" w:rsidRDefault="00831A3F" w:rsidP="00831A3F">
      <w:pPr>
        <w:pStyle w:val="Standard"/>
        <w:spacing w:line="360" w:lineRule="auto"/>
        <w:ind w:firstLine="1417"/>
        <w:jc w:val="both"/>
        <w:rPr>
          <w:rFonts w:ascii="Calibri" w:hAnsi="Calibri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com o objetivo de buscarmos a devida autorização legislativa para efetivar a contratação temporária, esperamos desta Colenda Câmara o pronunciamento favorável à proposição em tela.</w:t>
      </w: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 w:cs="Calibri"/>
        </w:rPr>
      </w:pPr>
    </w:p>
    <w:p w:rsidR="00831A3F" w:rsidRDefault="00831A3F" w:rsidP="00831A3F">
      <w:pPr>
        <w:pStyle w:val="Standard"/>
        <w:spacing w:line="360" w:lineRule="auto"/>
        <w:ind w:firstLine="1418"/>
        <w:jc w:val="both"/>
        <w:rPr>
          <w:rFonts w:ascii="Calibri" w:hAnsi="Calibri" w:cs="Calibri"/>
        </w:rPr>
      </w:pPr>
    </w:p>
    <w:p w:rsidR="00831A3F" w:rsidRDefault="00831A3F" w:rsidP="00831A3F">
      <w:pPr>
        <w:pStyle w:val="Standard"/>
        <w:spacing w:line="360" w:lineRule="auto"/>
        <w:ind w:left="425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TÂNIA TEREZINHA DA SILVA,</w:t>
      </w:r>
    </w:p>
    <w:p w:rsidR="00831A3F" w:rsidRDefault="00831A3F" w:rsidP="00831A3F">
      <w:pPr>
        <w:pStyle w:val="Standard"/>
        <w:spacing w:before="75" w:after="15" w:line="360" w:lineRule="auto"/>
        <w:ind w:left="425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PREFEITA MUNICIPAL</w:t>
      </w:r>
    </w:p>
    <w:p w:rsidR="00886D33" w:rsidRDefault="00886D33"/>
    <w:sectPr w:rsidR="00886D33" w:rsidSect="00886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A3F"/>
    <w:rsid w:val="00831A3F"/>
    <w:rsid w:val="0088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831A3F"/>
    <w:pPr>
      <w:keepNext/>
      <w:ind w:left="283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31A3F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31A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83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2018-12-07T13:15:00Z</dcterms:created>
  <dcterms:modified xsi:type="dcterms:W3CDTF">2018-12-07T13:16:00Z</dcterms:modified>
</cp:coreProperties>
</file>