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8F" w:rsidRDefault="00AB1AF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ANTEPROJETO DE LEI Nº 01, DE 20 DE ABRIL DE 2020. </w:t>
      </w:r>
    </w:p>
    <w:p w:rsidR="0043048F" w:rsidRDefault="0043048F">
      <w:pPr>
        <w:tabs>
          <w:tab w:val="left" w:pos="3261"/>
        </w:tabs>
        <w:ind w:left="326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ind w:left="453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ind w:left="510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"/>
        <w:tblW w:w="91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28"/>
      </w:tblGrid>
      <w:tr w:rsidR="0043048F">
        <w:tc>
          <w:tcPr>
            <w:tcW w:w="9128" w:type="dxa"/>
            <w:shd w:val="clear" w:color="auto" w:fill="FFFFFF"/>
          </w:tcPr>
          <w:p w:rsidR="0043048F" w:rsidRDefault="00AB1AF5" w:rsidP="00B80FC3">
            <w:pPr>
              <w:ind w:left="425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“C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ria o Fundo Emergencial de apoio a economia local e às famílias carentes afet</w:t>
            </w:r>
            <w:r w:rsidR="00B80FC3"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 xml:space="preserve">adas pela pandemia do Covid-19 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no município de Dois Irmãos</w:t>
            </w:r>
            <w:r w:rsidR="00B80FC3">
              <w:rPr>
                <w:rFonts w:ascii="Bookman Old Style" w:eastAsia="Bookman Old Style" w:hAnsi="Bookman Old Style" w:cs="Bookman Old Style"/>
                <w:b/>
                <w:i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</w:tr>
    </w:tbl>
    <w:p w:rsidR="0043048F" w:rsidRDefault="00AB1AF5">
      <w:pP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</w:p>
    <w:p w:rsidR="0043048F" w:rsidRDefault="00AB1AF5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Art. 1º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</w:t>
      </w:r>
      <w:r w:rsidRPr="00AB1AF5"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Fica criado </w:t>
      </w:r>
      <w:r w:rsidRPr="00AB1AF5">
        <w:rPr>
          <w:rFonts w:ascii="Bookman Old Style" w:eastAsia="Bookman Old Style" w:hAnsi="Bookman Old Style" w:cs="Bookman Old Style"/>
          <w:sz w:val="24"/>
          <w:szCs w:val="24"/>
        </w:rPr>
        <w:t>o Fundo Emergencial de apoio às micro, pequenas e médias empresas e às famílias carentes afetadas pela pandemia do Covid-19 – FECC,</w:t>
      </w:r>
      <w:r w:rsidRPr="00AB1AF5"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no Município de Dois Irmãos/RS.</w:t>
      </w:r>
      <w:r w:rsidRPr="00AB1AF5"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ab/>
      </w:r>
      <w:r w:rsidRPr="00AB1AF5"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Art. 2º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Os recursos arrecadados pelo Fundo Emergencial, bem como os respectivos rendimentos, serão geridos pela Secretaria da Indústria, Comércio, Turismo e Agricultura em acordo com os gestores do Departamento de Assistência Social do Município de Dois Irmãos;</w:t>
      </w:r>
    </w:p>
    <w:p w:rsidR="0043048F" w:rsidRDefault="0043048F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</w:p>
    <w:p w:rsidR="0043048F" w:rsidRDefault="00AB1AF5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Parágrafo Primeiro: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Os recursos arrecadados poderão ser utilizados para subsidiar a aquisição de cestas básicas, pagamento eventual de taxas de serviços (luz, agua, internet), fornecimento de insumos (medicamentos, gás e outros) e inclusive para aumentar o subsidio às mensalidades nas creches em benefício das famílias com renda reduzida em função da pandemia. </w:t>
      </w:r>
    </w:p>
    <w:p w:rsidR="0043048F" w:rsidRDefault="0043048F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</w:p>
    <w:p w:rsidR="0043048F" w:rsidRDefault="00AB1AF5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Parágrafo Segundo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: Para as micro, pequenas e médias empresas em dificuldades, os recursos do fundo poderão ser utilizados para subsidiar serviços eventuais de assessoria, pagamento de taxas de serviço (internet, luz e outros), assim como para empréstimo subsidiado. </w:t>
      </w:r>
    </w:p>
    <w:p w:rsidR="0043048F" w:rsidRDefault="00AB1AF5">
      <w:pPr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Art. 3º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O Fundo Emergencial poderá receber doações de agentes públicos (Vereadores, Prefeito e respectivos cargos de confiança), pessoas físicas e pessoas jurídicas de qualquer espécie mediante declaração de vontade do doador, sem encargos para o Município do Dois Irmãos. Além disso, em diálogo e acordo com o Poder Legislativo, o Fundo Emergencial poderá receber recursos orçamentários já previstos no orçamento para a realização de eventos e projetos (KERB, outros eventos, obras não essenciais) e que, por conta da crise gerada pela Pandemia, podem ser redimensionados ou adiados.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Parágrafo único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>. As doações deverão ser depositadas em conta corrente única do Fundo Emergencial.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highlight w:val="white"/>
        </w:rPr>
        <w:t>Art. 4º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 xml:space="preserve"> O Poder Público deverá prestar contas das movimentações financeiras da conta corrente do Fundo Emergencial à Câmara Municipal, bem como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lastRenderedPageBreak/>
        <w:t>publicá-las no sítio oficial da Prefeitura na rede mundial de computadores, a cada 15 dias.</w:t>
      </w:r>
    </w:p>
    <w:p w:rsidR="00AB1AF5" w:rsidRDefault="00AB1AF5" w:rsidP="00AB1AF5">
      <w:pPr>
        <w:shd w:val="clear" w:color="auto" w:fill="FFFFFF"/>
        <w:spacing w:before="280" w:after="2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Parágrafo único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 Para fins do disposto no </w:t>
      </w:r>
      <w:r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>caput 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deste artigo, o Poder Executivo deverá criar página específica no sítio oficial da Prefeitura da Cidade, destinada exclusivamente para demonstração, de forma clara e transparente, de todos os ingressos financeiros aportados ao Fundo Emergencial de que trata esta Lei, bem como detalhando todas as despesas realizadas, discriminadas por natureza de despesa.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Art. 5º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O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>Fundo Emergencial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deverá ser extinto uma vez declarado o fim da epidemia de Covid-19 no território nacional.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Parágrafo único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A parcela dos recursos porventura restantes em conta corrente ligada ao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highlight w:val="white"/>
        </w:rPr>
        <w:t>Fundo Emergencial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oriundo das contribuições voluntárias deverá ser destinada para a Associação de Voluntários do Hospital São José e para a Liga Feminina de Combate ao Câncer no município;</w:t>
      </w:r>
    </w:p>
    <w:p w:rsidR="0043048F" w:rsidRDefault="00AB1AF5" w:rsidP="00AB1AF5">
      <w:pPr>
        <w:shd w:val="clear" w:color="auto" w:fill="FFFFFF"/>
        <w:spacing w:before="280" w:after="2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Art. 6º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O Poder Público regulamentará a presente Lei no prazo de 10 dias a contar da data de sua publicação.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Art. 7º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Esta Lei entra em vigor na data de sua publicação.</w:t>
      </w:r>
    </w:p>
    <w:p w:rsidR="0043048F" w:rsidRDefault="0043048F">
      <w:pPr>
        <w:tabs>
          <w:tab w:val="left" w:pos="851"/>
          <w:tab w:val="left" w:pos="3261"/>
        </w:tabs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tabs>
          <w:tab w:val="left" w:pos="851"/>
          <w:tab w:val="left" w:pos="3261"/>
        </w:tabs>
        <w:jc w:val="righ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Dois Irmãos, 20 de abril de 2020</w:t>
      </w:r>
      <w:bookmarkStart w:id="1" w:name="gjdgxs" w:colFirst="0" w:colLast="0"/>
      <w:bookmarkEnd w:id="1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:rsidR="0043048F" w:rsidRDefault="0043048F">
      <w:pPr>
        <w:tabs>
          <w:tab w:val="left" w:pos="1134"/>
          <w:tab w:val="left" w:pos="3402"/>
          <w:tab w:val="left" w:pos="4253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3402"/>
          <w:tab w:val="left" w:pos="4253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JORACIR FILIPIN</w:t>
      </w:r>
    </w:p>
    <w:p w:rsidR="0043048F" w:rsidRDefault="00AB1AF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 DO PT</w:t>
      </w: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tabs>
          <w:tab w:val="left" w:pos="1134"/>
          <w:tab w:val="left" w:pos="3544"/>
          <w:tab w:val="left" w:pos="3828"/>
          <w:tab w:val="left" w:pos="5529"/>
          <w:tab w:val="left" w:pos="6237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page"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JUSTIFICATIVA</w:t>
      </w:r>
    </w:p>
    <w:p w:rsidR="0043048F" w:rsidRDefault="0043048F">
      <w:pPr>
        <w:tabs>
          <w:tab w:val="left" w:pos="1134"/>
          <w:tab w:val="left" w:pos="3402"/>
          <w:tab w:val="left" w:pos="4253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ind w:firstLine="8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ind w:firstLine="8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O presente Anteprojeto de Lei busca propor a criação de um fundo municipal específico para o auxílio de famílias de baixa renda e em situação de vulnerabilidade social e apoiar micro, pequenos e médios empresários em dificuldade em função da pandemia do COVID-19.</w:t>
      </w:r>
    </w:p>
    <w:p w:rsidR="0043048F" w:rsidRDefault="0043048F">
      <w:pPr>
        <w:ind w:firstLine="8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ind w:firstLine="8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 crise social e econômica está gerando uma diminuição na renda de parte importante da população. Muitas famílias dependem do trabalho informal de um ou mais de seus membros e, com a orientação de isolamento social, acabam por ter seus parcos ganhos diminuídos ou até extintos, eis que o comércio de produtos e serviços em geral teve uma considerável baixa no último mês. Além disso, várias já foram as demissões principalmente nas indústrias do Município e a oferta de empregos formais tende a diminuir. Da mesma forma o faturamento e as despesas de custeio de micro, pequenas e médias empresas, está em grande medida prejudicado pela crise. Com menos demanda e custos de manutenção mantidos, muitas empresas correm sério risco de ter que encerrar as atividades, gerando desemprego, diminuição na renda geral na cidade, redução do consumo junto ao comércio local e afetando inclusive a arrecadação de tributos no município. </w:t>
      </w: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AB1AF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JORACIR FILIPIN</w:t>
      </w:r>
    </w:p>
    <w:p w:rsidR="0043048F" w:rsidRDefault="00AB1AF5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 DO PT</w:t>
      </w: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shd w:val="clear" w:color="auto" w:fill="FFFFFF"/>
        <w:rPr>
          <w:rFonts w:ascii="Arial" w:eastAsia="Arial" w:hAnsi="Arial" w:cs="Arial"/>
          <w:color w:val="222222"/>
          <w:sz w:val="24"/>
          <w:szCs w:val="24"/>
        </w:rPr>
      </w:pPr>
    </w:p>
    <w:p w:rsidR="0043048F" w:rsidRDefault="0043048F">
      <w:pPr>
        <w:shd w:val="clear" w:color="auto" w:fill="FFFFFF"/>
        <w:rPr>
          <w:rFonts w:ascii="Arial" w:eastAsia="Arial" w:hAnsi="Arial" w:cs="Arial"/>
          <w:color w:val="222222"/>
          <w:sz w:val="24"/>
          <w:szCs w:val="24"/>
        </w:rPr>
      </w:pPr>
    </w:p>
    <w:p w:rsidR="0043048F" w:rsidRDefault="0043048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43048F" w:rsidRDefault="0043048F">
      <w:pPr>
        <w:tabs>
          <w:tab w:val="left" w:pos="1134"/>
          <w:tab w:val="left" w:pos="411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43048F">
      <w:footerReference w:type="default" r:id="rId6"/>
      <w:pgSz w:w="11907" w:h="16840"/>
      <w:pgMar w:top="2552" w:right="1361" w:bottom="1418" w:left="1418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34" w:rsidRDefault="00AB1AF5">
      <w:r>
        <w:separator/>
      </w:r>
    </w:p>
  </w:endnote>
  <w:endnote w:type="continuationSeparator" w:id="0">
    <w:p w:rsidR="00710C34" w:rsidRDefault="00A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8F" w:rsidRDefault="00AB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echnical" w:eastAsia="Technical" w:hAnsi="Technical" w:cs="Technical"/>
        <w:color w:val="000080"/>
        <w:sz w:val="22"/>
        <w:szCs w:val="22"/>
      </w:rPr>
    </w:pPr>
    <w:r>
      <w:rPr>
        <w:rFonts w:ascii="Technical" w:eastAsia="Technical" w:hAnsi="Technical" w:cs="Technical"/>
        <w:b/>
        <w:color w:val="000080"/>
        <w:sz w:val="22"/>
        <w:szCs w:val="22"/>
      </w:rPr>
      <w:t xml:space="preserve">“DOE SANGUE, DOE ÓRGÃOS, </w:t>
    </w:r>
    <w:r>
      <w:rPr>
        <w:rFonts w:ascii="Technical" w:eastAsia="Technical" w:hAnsi="Technical" w:cs="Technical"/>
        <w:b/>
        <w:i/>
        <w:color w:val="000080"/>
        <w:sz w:val="22"/>
        <w:szCs w:val="22"/>
      </w:rPr>
      <w:t>SALVE UMA VIDA</w:t>
    </w:r>
    <w:r>
      <w:rPr>
        <w:rFonts w:ascii="Technical" w:eastAsia="Technical" w:hAnsi="Technical" w:cs="Technical"/>
        <w:b/>
        <w:color w:val="000080"/>
        <w:sz w:val="22"/>
        <w:szCs w:val="22"/>
      </w:rPr>
      <w:t>”</w:t>
    </w:r>
  </w:p>
  <w:p w:rsidR="0043048F" w:rsidRDefault="00AB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Rua: São Leopoldo, 1231– Primavera – Caixa Postal 100 – Tel./fax: (51) 3564.1905</w:t>
    </w:r>
  </w:p>
  <w:p w:rsidR="0043048F" w:rsidRDefault="00AB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CEP: 93.950-000 DOIS IRMÃOS – RS – E-mail diretoria@doisirmaos.rs.leg.br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34" w:rsidRDefault="00AB1AF5">
      <w:r>
        <w:separator/>
      </w:r>
    </w:p>
  </w:footnote>
  <w:footnote w:type="continuationSeparator" w:id="0">
    <w:p w:rsidR="00710C34" w:rsidRDefault="00AB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8F"/>
    <w:rsid w:val="0043048F"/>
    <w:rsid w:val="00710C34"/>
    <w:rsid w:val="00AB1AF5"/>
    <w:rsid w:val="00B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0DF97-2627-40BC-B04D-2622C4DE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</dc:creator>
  <cp:lastModifiedBy>maciel</cp:lastModifiedBy>
  <cp:revision>3</cp:revision>
  <dcterms:created xsi:type="dcterms:W3CDTF">2020-04-20T18:42:00Z</dcterms:created>
  <dcterms:modified xsi:type="dcterms:W3CDTF">2020-04-20T18:50:00Z</dcterms:modified>
</cp:coreProperties>
</file>